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CD881E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10"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9102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5C57C81" w14:textId="1E0E0EBC" w:rsidR="009F1007" w:rsidRPr="003A3E09" w:rsidRDefault="007A45AC" w:rsidP="00013970">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sidRPr="003A3E09">
        <w:rPr>
          <w:rFonts w:ascii="Book Antiqua" w:eastAsia="Times New Roman" w:hAnsi="Book Antiqua" w:cstheme="minorHAnsi"/>
          <w:sz w:val="24"/>
          <w:szCs w:val="24"/>
          <w:lang w:bidi="ar-SA"/>
        </w:rPr>
        <w:t xml:space="preserve"> </w:t>
      </w:r>
      <w:r w:rsidR="005C1719" w:rsidRPr="003A3E09">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3A3E09">
        <w:rPr>
          <w:rFonts w:ascii="Book Antiqua" w:eastAsia="Times New Roman" w:hAnsi="Book Antiqua" w:cstheme="minorHAnsi"/>
          <w:strike/>
          <w:sz w:val="24"/>
          <w:szCs w:val="24"/>
          <w:lang w:bidi="ar-SA"/>
        </w:rPr>
        <w:t>to Service Provider</w:t>
      </w:r>
      <w:r w:rsidR="0074040A" w:rsidRPr="003A3E09">
        <w:rPr>
          <w:rFonts w:ascii="Book Antiqua" w:eastAsia="Times New Roman" w:hAnsi="Book Antiqua" w:cstheme="minorHAnsi"/>
          <w:sz w:val="24"/>
          <w:szCs w:val="24"/>
          <w:lang w:bidi="ar-SA"/>
        </w:rPr>
        <w:t xml:space="preserve"> </w:t>
      </w:r>
      <w:r w:rsidR="005C1719" w:rsidRPr="003A3E09">
        <w:rPr>
          <w:rFonts w:ascii="Book Antiqua" w:eastAsia="Times New Roman" w:hAnsi="Book Antiqua" w:cstheme="minorHAnsi"/>
          <w:sz w:val="24"/>
          <w:szCs w:val="24"/>
          <w:lang w:bidi="ar-SA"/>
        </w:rPr>
        <w:t>before start of Reverse Auction, without which they will not be eligible to participate in e-Reverse Auction.</w:t>
      </w: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6431B7">
      <w:headerReference w:type="default" r:id="rId11"/>
      <w:footerReference w:type="default" r:id="rId12"/>
      <w:pgSz w:w="11906" w:h="16838"/>
      <w:pgMar w:top="1080" w:right="1440" w:bottom="1276"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A3B3A20" w14:textId="34501DED" w:rsidR="006431B7" w:rsidRDefault="006040B5" w:rsidP="008D3BDF">
    <w:pPr>
      <w:pStyle w:val="Header"/>
      <w:ind w:right="521"/>
      <w:jc w:val="both"/>
      <w:rPr>
        <w:rFonts w:ascii="Book Antiqua" w:hAnsi="Book Antiqua" w:cs="Arial"/>
        <w:b/>
        <w:bCs/>
        <w:szCs w:val="22"/>
      </w:rPr>
    </w:pPr>
    <w:r>
      <w:rPr>
        <w:rFonts w:ascii="Book Antiqua" w:hAnsi="Book Antiqua"/>
        <w:b/>
        <w:szCs w:val="28"/>
        <w:u w:val="single"/>
      </w:rPr>
      <w:t>Package Name:</w:t>
    </w:r>
    <w:r w:rsidR="00C81BDC" w:rsidRPr="00486B3E">
      <w:rPr>
        <w:rFonts w:ascii="Book Antiqua" w:hAnsi="Book Antiqua"/>
        <w:b/>
        <w:szCs w:val="28"/>
      </w:rPr>
      <w:t xml:space="preserve"> </w:t>
    </w:r>
    <w:r w:rsidR="001A480A" w:rsidRPr="007A06B6">
      <w:rPr>
        <w:rFonts w:ascii="Book Antiqua" w:hAnsi="Book Antiqua" w:cs="Nirmala UI"/>
        <w:b/>
        <w:bCs/>
        <w:color w:val="0000FF"/>
      </w:rPr>
      <w:t>Diversion of 400kV Srikakulam-</w:t>
    </w:r>
    <w:proofErr w:type="spellStart"/>
    <w:r w:rsidR="001A480A" w:rsidRPr="007A06B6">
      <w:rPr>
        <w:rFonts w:ascii="Book Antiqua" w:hAnsi="Book Antiqua" w:cs="Nirmala UI"/>
        <w:b/>
        <w:bCs/>
        <w:color w:val="0000FF"/>
      </w:rPr>
      <w:t>Garividi</w:t>
    </w:r>
    <w:proofErr w:type="spellEnd"/>
    <w:r w:rsidR="001A480A" w:rsidRPr="007A06B6">
      <w:rPr>
        <w:rFonts w:ascii="Book Antiqua" w:hAnsi="Book Antiqua" w:cs="Nirmala UI"/>
        <w:b/>
        <w:bCs/>
        <w:color w:val="0000FF"/>
      </w:rPr>
      <w:t xml:space="preserve"> D/C </w:t>
    </w:r>
    <w:r w:rsidR="001A480A" w:rsidRPr="006457F9">
      <w:rPr>
        <w:rFonts w:ascii="Book Antiqua" w:hAnsi="Book Antiqua" w:cs="Nirmala UI"/>
        <w:b/>
        <w:bCs/>
        <w:color w:val="0000FF"/>
      </w:rPr>
      <w:t>line at loc 98-99 to facilitate</w:t>
    </w:r>
    <w:r w:rsidR="001A480A">
      <w:rPr>
        <w:rFonts w:ascii="Book Antiqua" w:hAnsi="Book Antiqua" w:cs="Nirmala UI"/>
        <w:b/>
        <w:bCs/>
        <w:color w:val="0000FF"/>
      </w:rPr>
      <w:t xml:space="preserve"> the </w:t>
    </w:r>
    <w:r w:rsidR="001A480A" w:rsidRPr="007A06B6">
      <w:rPr>
        <w:rFonts w:ascii="Book Antiqua" w:hAnsi="Book Antiqua" w:cs="Nirmala UI"/>
        <w:b/>
        <w:bCs/>
        <w:color w:val="0000FF"/>
      </w:rPr>
      <w:t xml:space="preserve">construction of Road to Greenfield Port at </w:t>
    </w:r>
    <w:proofErr w:type="spellStart"/>
    <w:r w:rsidR="001A480A" w:rsidRPr="007A06B6">
      <w:rPr>
        <w:rFonts w:ascii="Book Antiqua" w:hAnsi="Book Antiqua" w:cs="Nirmala UI"/>
        <w:b/>
        <w:bCs/>
        <w:color w:val="0000FF"/>
      </w:rPr>
      <w:t>Moolapeta</w:t>
    </w:r>
    <w:proofErr w:type="spellEnd"/>
    <w:r w:rsidR="001A480A" w:rsidRPr="007A06B6">
      <w:rPr>
        <w:rFonts w:ascii="Book Antiqua" w:hAnsi="Book Antiqua" w:cs="Nirmala UI"/>
        <w:b/>
        <w:bCs/>
        <w:color w:val="0000FF"/>
      </w:rPr>
      <w:t xml:space="preserve"> connecting to NH16 </w:t>
    </w:r>
    <w:proofErr w:type="spellStart"/>
    <w:r w:rsidR="001A480A" w:rsidRPr="007A06B6">
      <w:rPr>
        <w:rFonts w:ascii="Book Antiqua" w:hAnsi="Book Antiqua" w:cs="Nirmala UI"/>
        <w:b/>
        <w:bCs/>
        <w:color w:val="0000FF"/>
      </w:rPr>
      <w:t>Tekkali</w:t>
    </w:r>
    <w:proofErr w:type="spellEnd"/>
    <w:r w:rsidR="001A480A" w:rsidRPr="007A06B6">
      <w:rPr>
        <w:rFonts w:ascii="Book Antiqua" w:hAnsi="Book Antiqua" w:cs="Nirmala UI"/>
        <w:b/>
        <w:bCs/>
        <w:color w:val="0000FF"/>
      </w:rPr>
      <w:t xml:space="preserve"> junction by </w:t>
    </w:r>
    <w:r w:rsidR="001A480A" w:rsidRPr="003B5902">
      <w:rPr>
        <w:rFonts w:ascii="Book Antiqua" w:hAnsi="Book Antiqua" w:cs="Nirmala UI"/>
        <w:b/>
        <w:bCs/>
        <w:color w:val="0000FF"/>
        <w:lang w:val="en-IN"/>
      </w:rPr>
      <w:t>M/s</w:t>
    </w:r>
    <w:r w:rsidR="001A480A">
      <w:rPr>
        <w:rFonts w:ascii="Book Antiqua" w:hAnsi="Book Antiqua" w:cs="Nirmala UI"/>
        <w:b/>
        <w:bCs/>
        <w:color w:val="0000FF"/>
        <w:lang w:val="en-IN"/>
      </w:rPr>
      <w:t xml:space="preserve"> </w:t>
    </w:r>
    <w:proofErr w:type="spellStart"/>
    <w:r w:rsidR="001A480A">
      <w:rPr>
        <w:rFonts w:ascii="Book Antiqua" w:hAnsi="Book Antiqua" w:cs="Nirmala UI"/>
        <w:b/>
        <w:bCs/>
        <w:color w:val="0000FF"/>
        <w:lang w:val="en-IN"/>
      </w:rPr>
      <w:t>Bhavanapadu</w:t>
    </w:r>
    <w:proofErr w:type="spellEnd"/>
    <w:r w:rsidR="001A480A">
      <w:rPr>
        <w:rFonts w:ascii="Book Antiqua" w:hAnsi="Book Antiqua" w:cs="Nirmala UI"/>
        <w:b/>
        <w:bCs/>
        <w:color w:val="0000FF"/>
        <w:lang w:val="en-IN"/>
      </w:rPr>
      <w:t xml:space="preserve"> Port Development Corporation Limited (BPDCL) (</w:t>
    </w:r>
    <w:r w:rsidR="001A480A" w:rsidRPr="00CD18D0">
      <w:rPr>
        <w:rFonts w:ascii="Book Antiqua" w:hAnsi="Book Antiqua" w:cs="Nirmala UI"/>
        <w:b/>
        <w:bCs/>
        <w:i/>
        <w:iCs/>
        <w:color w:val="0000FF"/>
        <w:lang w:val="en-IN"/>
      </w:rPr>
      <w:t xml:space="preserve">a Subsidiary of </w:t>
    </w:r>
    <w:r w:rsidR="001A480A" w:rsidRPr="003B5902">
      <w:rPr>
        <w:rFonts w:ascii="Book Antiqua" w:hAnsi="Book Antiqua" w:cs="Nirmala UI"/>
        <w:b/>
        <w:bCs/>
        <w:i/>
        <w:iCs/>
        <w:color w:val="0000FF"/>
        <w:lang w:val="en-IN"/>
      </w:rPr>
      <w:t>Andhra Pradesh Maritime Board</w:t>
    </w:r>
    <w:r w:rsidR="001A480A">
      <w:rPr>
        <w:rFonts w:ascii="Book Antiqua" w:hAnsi="Book Antiqua" w:cs="Nirmala UI"/>
        <w:b/>
        <w:bCs/>
        <w:color w:val="0000FF"/>
        <w:lang w:val="en-IN"/>
      </w:rPr>
      <w:t xml:space="preserve">) </w:t>
    </w:r>
    <w:r w:rsidR="001A480A" w:rsidRPr="003869C3">
      <w:rPr>
        <w:rFonts w:ascii="Book Antiqua" w:hAnsi="Book Antiqua" w:cs="Nirmala UI"/>
        <w:b/>
        <w:bCs/>
        <w:color w:val="0000FF"/>
      </w:rPr>
      <w:t xml:space="preserve">(Deposit work </w:t>
    </w:r>
    <w:r w:rsidR="001A480A">
      <w:rPr>
        <w:rFonts w:ascii="Book Antiqua" w:hAnsi="Book Antiqua" w:cs="Nirmala UI"/>
        <w:b/>
        <w:bCs/>
        <w:color w:val="0000FF"/>
      </w:rPr>
      <w:t>o</w:t>
    </w:r>
    <w:r w:rsidR="001A480A" w:rsidRPr="003869C3">
      <w:rPr>
        <w:rFonts w:ascii="Book Antiqua" w:hAnsi="Book Antiqua" w:cs="Nirmala UI"/>
        <w:b/>
        <w:bCs/>
        <w:color w:val="0000FF"/>
      </w:rPr>
      <w:t xml:space="preserve">n </w:t>
    </w:r>
    <w:r w:rsidR="001A480A">
      <w:rPr>
        <w:rFonts w:ascii="Book Antiqua" w:hAnsi="Book Antiqua" w:cs="Nirmala UI"/>
        <w:b/>
        <w:bCs/>
        <w:color w:val="0000FF"/>
      </w:rPr>
      <w:t>b</w:t>
    </w:r>
    <w:r w:rsidR="001A480A" w:rsidRPr="003869C3">
      <w:rPr>
        <w:rFonts w:ascii="Book Antiqua" w:hAnsi="Book Antiqua" w:cs="Nirmala UI"/>
        <w:b/>
        <w:bCs/>
        <w:color w:val="0000FF"/>
      </w:rPr>
      <w:t xml:space="preserve">ehalf of </w:t>
    </w:r>
    <w:r w:rsidR="001A480A">
      <w:rPr>
        <w:rFonts w:ascii="Book Antiqua" w:hAnsi="Book Antiqua" w:cs="Nirmala UI"/>
        <w:b/>
        <w:bCs/>
        <w:color w:val="0000FF"/>
        <w:lang w:val="en-IN"/>
      </w:rPr>
      <w:t>BPDCL</w:t>
    </w:r>
    <w:r w:rsidR="001A480A" w:rsidRPr="003869C3">
      <w:rPr>
        <w:rFonts w:ascii="Book Antiqua" w:hAnsi="Book Antiqua" w:cs="Nirmala UI"/>
        <w:b/>
        <w:bCs/>
        <w:color w:val="0000FF"/>
      </w:rPr>
      <w:t>)</w:t>
    </w:r>
  </w:p>
  <w:p w14:paraId="5D3F29FC" w14:textId="751A100E" w:rsidR="005C1719" w:rsidRPr="0017336E" w:rsidRDefault="008D3BDF" w:rsidP="006431B7">
    <w:pPr>
      <w:pStyle w:val="Header"/>
      <w:ind w:right="521"/>
      <w:jc w:val="both"/>
      <w:rPr>
        <w:rFonts w:ascii="Book Antiqua" w:hAnsi="Book Antiqua" w:cs="Nirmala UI"/>
        <w:b/>
        <w:bCs/>
        <w:color w:val="0000FF"/>
        <w:sz w:val="20"/>
        <w:szCs w:val="18"/>
      </w:rPr>
    </w:pPr>
    <w:r w:rsidRPr="008D3BDF">
      <w:rPr>
        <w:rFonts w:ascii="Book Antiqua" w:hAnsi="Book Antiqua" w:cs="Arial"/>
        <w:b/>
        <w:bCs/>
        <w:szCs w:val="22"/>
      </w:rPr>
      <w:t>Spec No.:</w:t>
    </w:r>
    <w:r w:rsidRPr="000F5507">
      <w:rPr>
        <w:rFonts w:ascii="Book Antiqua" w:hAnsi="Book Antiqua" w:cs="Arial"/>
        <w:szCs w:val="22"/>
      </w:rPr>
      <w:t xml:space="preserve"> </w:t>
    </w:r>
    <w:r w:rsidR="0017336E" w:rsidRPr="0017336E">
      <w:rPr>
        <w:rFonts w:ascii="Book Antiqua" w:hAnsi="Book Antiqua" w:cs="Nirmala UI"/>
        <w:b/>
        <w:bCs/>
        <w:color w:val="0000FF"/>
        <w:sz w:val="20"/>
        <w:szCs w:val="18"/>
      </w:rPr>
      <w:t>SR-I/C&amp;M/WC-4289/2025/Rfx-5002004632 (SR1/NT/W-TW/DOM/B00/25/09657)</w:t>
    </w:r>
  </w:p>
  <w:p w14:paraId="61961088" w14:textId="77777777" w:rsidR="0017336E" w:rsidRPr="009619FF" w:rsidRDefault="0017336E" w:rsidP="006431B7">
    <w:pPr>
      <w:pStyle w:val="Header"/>
      <w:ind w:right="521"/>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33987640">
    <w:abstractNumId w:val="6"/>
  </w:num>
  <w:num w:numId="2" w16cid:durableId="1706178490">
    <w:abstractNumId w:val="0"/>
  </w:num>
  <w:num w:numId="3" w16cid:durableId="170070122">
    <w:abstractNumId w:val="5"/>
  </w:num>
  <w:num w:numId="4" w16cid:durableId="1174733336">
    <w:abstractNumId w:val="7"/>
  </w:num>
  <w:num w:numId="5" w16cid:durableId="1849783172">
    <w:abstractNumId w:val="8"/>
  </w:num>
  <w:num w:numId="6" w16cid:durableId="85227178">
    <w:abstractNumId w:val="1"/>
  </w:num>
  <w:num w:numId="7" w16cid:durableId="358745815">
    <w:abstractNumId w:val="4"/>
  </w:num>
  <w:num w:numId="8" w16cid:durableId="161829770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0277448">
    <w:abstractNumId w:val="3"/>
  </w:num>
  <w:num w:numId="10" w16cid:durableId="1391462408">
    <w:abstractNumId w:val="9"/>
  </w:num>
  <w:num w:numId="11" w16cid:durableId="55276386">
    <w:abstractNumId w:val="2"/>
  </w:num>
  <w:num w:numId="12" w16cid:durableId="16634658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7336E"/>
    <w:rsid w:val="00181016"/>
    <w:rsid w:val="001870C1"/>
    <w:rsid w:val="00194FCE"/>
    <w:rsid w:val="001956F4"/>
    <w:rsid w:val="001969D3"/>
    <w:rsid w:val="001A480A"/>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1BAE"/>
    <w:rsid w:val="003A2E55"/>
    <w:rsid w:val="003A3E09"/>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B358F"/>
    <w:rsid w:val="005C1719"/>
    <w:rsid w:val="005C3E38"/>
    <w:rsid w:val="005E05C0"/>
    <w:rsid w:val="005E1831"/>
    <w:rsid w:val="005F46DF"/>
    <w:rsid w:val="006040B5"/>
    <w:rsid w:val="0060472C"/>
    <w:rsid w:val="0062549A"/>
    <w:rsid w:val="006266E2"/>
    <w:rsid w:val="00631E9E"/>
    <w:rsid w:val="00641110"/>
    <w:rsid w:val="006431B7"/>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D3BDF"/>
    <w:rsid w:val="008E79C7"/>
    <w:rsid w:val="008F167B"/>
    <w:rsid w:val="008F1814"/>
    <w:rsid w:val="008F63B0"/>
    <w:rsid w:val="009040D8"/>
    <w:rsid w:val="00910272"/>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B4F"/>
    <w:rsid w:val="00B80EA6"/>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2E9"/>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tender.powergrid.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DDF05-BB53-4C02-9AF5-2934850FA089}">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2B0E1884-7BDD-4FCC-94FC-63C729ACCEC6}">
  <ds:schemaRefs>
    <ds:schemaRef ds:uri="http://schemas.microsoft.com/sharepoint/v3/contenttype/forms"/>
  </ds:schemaRefs>
</ds:datastoreItem>
</file>

<file path=customXml/itemProps3.xml><?xml version="1.0" encoding="utf-8"?>
<ds:datastoreItem xmlns:ds="http://schemas.openxmlformats.org/officeDocument/2006/customXml" ds:itemID="{C86A6A4A-3705-4DD6-A963-7F8FB7D25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4</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Challa Narasimharao {चल्‍ला नरसिम्‍हाराव}</cp:lastModifiedBy>
  <cp:revision>297</cp:revision>
  <cp:lastPrinted>2022-01-07T11:39:00Z</cp:lastPrinted>
  <dcterms:created xsi:type="dcterms:W3CDTF">2018-07-24T08:58:00Z</dcterms:created>
  <dcterms:modified xsi:type="dcterms:W3CDTF">2025-08-21T10:38:00Z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923824000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SIP_Label_530f7a04-6a83-4344-ab32-77c336beebec_Enabled">
    <vt:lpwstr>true</vt:lpwstr>
  </property>
  <property fmtid="{D5CDD505-2E9C-101B-9397-08002B2CF9AE}" pid="8" name="MSIP_Label_530f7a04-6a83-4344-ab32-77c336beebec_SetDate">
    <vt:lpwstr>2025-08-21T10:37:42Z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eb510104-9633-43b7-a20c-c3fa2f358477</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y fmtid="{D5CDD505-2E9C-101B-9397-08002B2CF9AE}" pid="15" name="MediaServiceImageTags">
    <vt:lpwstr/>
  </property>
</Properties>
</file>